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3F" w:rsidRDefault="00BD71D0">
      <w:pPr>
        <w:pStyle w:val="BodyText"/>
        <w:ind w:left="23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820861" cy="832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861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3F" w:rsidRDefault="00C87B3F">
      <w:pPr>
        <w:pStyle w:val="BodyText"/>
        <w:spacing w:before="6"/>
        <w:ind w:left="0" w:firstLine="0"/>
        <w:rPr>
          <w:rFonts w:ascii="Times New Roman"/>
          <w:sz w:val="11"/>
        </w:rPr>
      </w:pPr>
    </w:p>
    <w:p w:rsidR="00C87B3F" w:rsidRDefault="00BD71D0">
      <w:pPr>
        <w:pStyle w:val="BodyText"/>
        <w:spacing w:line="230" w:lineRule="exact"/>
        <w:ind w:left="243" w:firstLine="0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  <w:lang w:bidi="ar-SA"/>
        </w:rPr>
        <w:drawing>
          <wp:inline distT="0" distB="0" distL="0" distR="0">
            <wp:extent cx="6853599" cy="14630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59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3F" w:rsidRDefault="00C87B3F">
      <w:pPr>
        <w:pStyle w:val="BodyText"/>
        <w:spacing w:before="5"/>
        <w:ind w:left="0" w:firstLine="0"/>
        <w:rPr>
          <w:rFonts w:ascii="Times New Roman"/>
          <w:sz w:val="29"/>
        </w:rPr>
      </w:pPr>
    </w:p>
    <w:p w:rsidR="00C87B3F" w:rsidRDefault="00BD71D0">
      <w:pPr>
        <w:pStyle w:val="Heading1"/>
        <w:spacing w:before="45"/>
        <w:ind w:left="3457"/>
      </w:pPr>
      <w:r>
        <w:t>BRAINSTORMS ARTWORK COLLECTION</w:t>
      </w:r>
    </w:p>
    <w:p w:rsidR="00C87B3F" w:rsidRDefault="00C87B3F">
      <w:pPr>
        <w:pStyle w:val="BodyText"/>
        <w:spacing w:before="5"/>
        <w:ind w:left="0" w:firstLine="0"/>
        <w:rPr>
          <w:b/>
          <w:sz w:val="24"/>
        </w:rPr>
      </w:pPr>
    </w:p>
    <w:p w:rsidR="00C87B3F" w:rsidRDefault="00BD71D0">
      <w:pPr>
        <w:spacing w:before="44" w:line="341" w:lineRule="exact"/>
        <w:ind w:left="106"/>
        <w:rPr>
          <w:b/>
          <w:sz w:val="28"/>
        </w:rPr>
      </w:pPr>
      <w:r>
        <w:rPr>
          <w:b/>
          <w:sz w:val="28"/>
        </w:rPr>
        <w:t>ELIGIBILITY</w:t>
      </w:r>
    </w:p>
    <w:p w:rsidR="00C87B3F" w:rsidRDefault="00BD71D0">
      <w:pPr>
        <w:pStyle w:val="BodyText"/>
        <w:spacing w:line="341" w:lineRule="exact"/>
        <w:ind w:left="106" w:firstLine="0"/>
      </w:pPr>
      <w:r>
        <w:t xml:space="preserve">Youth and adults </w:t>
      </w:r>
      <w:r w:rsidR="001A6F66">
        <w:t xml:space="preserve">diagnosed with </w:t>
      </w:r>
      <w:bookmarkStart w:id="0" w:name="_GoBack"/>
      <w:bookmarkEnd w:id="0"/>
      <w:r>
        <w:t>epilepsy and/or a seizure disorder.</w:t>
      </w:r>
    </w:p>
    <w:p w:rsidR="00C87B3F" w:rsidRDefault="00C87B3F">
      <w:pPr>
        <w:pStyle w:val="BodyText"/>
        <w:spacing w:before="1"/>
        <w:ind w:left="0" w:firstLine="0"/>
      </w:pPr>
    </w:p>
    <w:p w:rsidR="00C87B3F" w:rsidRDefault="00BD71D0">
      <w:pPr>
        <w:pStyle w:val="Heading1"/>
      </w:pPr>
      <w:r>
        <w:t>COLLECTION PARAMETERS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Original work by</w:t>
      </w:r>
      <w:r>
        <w:rPr>
          <w:spacing w:val="-5"/>
          <w:sz w:val="28"/>
        </w:rPr>
        <w:t xml:space="preserve"> </w:t>
      </w:r>
      <w:r>
        <w:rPr>
          <w:sz w:val="28"/>
        </w:rPr>
        <w:t>contributor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Maximum of one entry per</w:t>
      </w:r>
      <w:r>
        <w:rPr>
          <w:spacing w:val="-7"/>
          <w:sz w:val="28"/>
        </w:rPr>
        <w:t xml:space="preserve"> </w:t>
      </w:r>
      <w:r>
        <w:rPr>
          <w:sz w:val="28"/>
        </w:rPr>
        <w:t>year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Maximum dimension of 24” by</w:t>
      </w:r>
      <w:r>
        <w:rPr>
          <w:spacing w:val="-8"/>
          <w:sz w:val="28"/>
        </w:rPr>
        <w:t xml:space="preserve"> </w:t>
      </w:r>
      <w:r>
        <w:rPr>
          <w:sz w:val="28"/>
        </w:rPr>
        <w:t>36”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Unframed submissions</w:t>
      </w:r>
      <w:r>
        <w:rPr>
          <w:spacing w:val="-4"/>
          <w:sz w:val="28"/>
        </w:rPr>
        <w:t xml:space="preserve"> </w:t>
      </w:r>
      <w:r>
        <w:rPr>
          <w:sz w:val="28"/>
        </w:rPr>
        <w:t>preferred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Submit artwork at EFMN or by</w:t>
      </w:r>
      <w:r>
        <w:rPr>
          <w:spacing w:val="-8"/>
          <w:sz w:val="28"/>
        </w:rPr>
        <w:t xml:space="preserve"> </w:t>
      </w:r>
      <w:r>
        <w:rPr>
          <w:sz w:val="28"/>
        </w:rPr>
        <w:t>mail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Subject matter consistent with good</w:t>
      </w:r>
      <w:r>
        <w:rPr>
          <w:spacing w:val="-10"/>
          <w:sz w:val="28"/>
        </w:rPr>
        <w:t xml:space="preserve"> </w:t>
      </w:r>
      <w:r>
        <w:rPr>
          <w:sz w:val="28"/>
        </w:rPr>
        <w:t>taste</w:t>
      </w:r>
    </w:p>
    <w:p w:rsidR="00C87B3F" w:rsidRDefault="00C87B3F">
      <w:pPr>
        <w:pStyle w:val="BodyText"/>
        <w:spacing w:before="1"/>
        <w:ind w:left="0" w:firstLine="0"/>
      </w:pPr>
    </w:p>
    <w:p w:rsidR="00C87B3F" w:rsidRDefault="00BD71D0">
      <w:pPr>
        <w:pStyle w:val="Heading1"/>
        <w:spacing w:line="341" w:lineRule="exact"/>
      </w:pPr>
      <w:r>
        <w:t>GUIDELINES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Painting, sketch, sculpture, colored pencil,</w:t>
      </w:r>
      <w:r>
        <w:rPr>
          <w:spacing w:val="-8"/>
          <w:sz w:val="28"/>
        </w:rPr>
        <w:t xml:space="preserve"> </w:t>
      </w:r>
      <w:r>
        <w:rPr>
          <w:sz w:val="28"/>
        </w:rPr>
        <w:t>etc.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Connection to overcoming obstacles related to</w:t>
      </w:r>
      <w:r>
        <w:rPr>
          <w:spacing w:val="-10"/>
          <w:sz w:val="28"/>
        </w:rPr>
        <w:t xml:space="preserve"> </w:t>
      </w:r>
      <w:r>
        <w:rPr>
          <w:sz w:val="28"/>
        </w:rPr>
        <w:t>epilepsy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Artist biography information</w:t>
      </w:r>
      <w:r>
        <w:rPr>
          <w:spacing w:val="-6"/>
          <w:sz w:val="28"/>
        </w:rPr>
        <w:t xml:space="preserve"> </w:t>
      </w:r>
      <w:r>
        <w:rPr>
          <w:sz w:val="28"/>
        </w:rPr>
        <w:t>included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High resolution, recent photo of the author</w:t>
      </w:r>
      <w:r>
        <w:rPr>
          <w:spacing w:val="-12"/>
          <w:sz w:val="28"/>
        </w:rPr>
        <w:t xml:space="preserve"> </w:t>
      </w:r>
      <w:r>
        <w:rPr>
          <w:sz w:val="28"/>
        </w:rPr>
        <w:t>suggested</w:t>
      </w:r>
    </w:p>
    <w:p w:rsidR="00C87B3F" w:rsidRDefault="00C87B3F">
      <w:pPr>
        <w:pStyle w:val="BodyText"/>
        <w:ind w:left="0" w:firstLine="0"/>
      </w:pPr>
    </w:p>
    <w:p w:rsidR="00C87B3F" w:rsidRDefault="00BD71D0">
      <w:pPr>
        <w:pStyle w:val="Heading1"/>
      </w:pPr>
      <w:r>
        <w:t>FRAMING</w:t>
      </w:r>
    </w:p>
    <w:p w:rsidR="00C87B3F" w:rsidRDefault="00BD71D0">
      <w:pPr>
        <w:pStyle w:val="BodyText"/>
        <w:spacing w:before="1"/>
        <w:ind w:left="106" w:firstLine="0"/>
      </w:pPr>
      <w:r>
        <w:t xml:space="preserve">Brainstorms artwork is framed </w:t>
      </w:r>
      <w:r w:rsidR="001A6F66">
        <w:t>once</w:t>
      </w:r>
      <w:r>
        <w:t xml:space="preserve"> a year by a professional artist.</w:t>
      </w:r>
    </w:p>
    <w:p w:rsidR="00C87B3F" w:rsidRDefault="00C87B3F">
      <w:pPr>
        <w:pStyle w:val="BodyText"/>
        <w:spacing w:before="10"/>
        <w:ind w:left="0" w:firstLine="0"/>
        <w:rPr>
          <w:sz w:val="27"/>
        </w:rPr>
      </w:pPr>
    </w:p>
    <w:p w:rsidR="00C87B3F" w:rsidRDefault="00BD71D0">
      <w:pPr>
        <w:pStyle w:val="Heading1"/>
        <w:spacing w:before="1"/>
      </w:pPr>
      <w:r>
        <w:t>RECOGNITION</w:t>
      </w:r>
    </w:p>
    <w:p w:rsidR="00C87B3F" w:rsidRPr="001A6F66" w:rsidRDefault="00BD71D0" w:rsidP="001A6F66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Each artist receives a</w:t>
      </w:r>
      <w:r>
        <w:rPr>
          <w:spacing w:val="-7"/>
          <w:sz w:val="28"/>
        </w:rPr>
        <w:t xml:space="preserve"> </w:t>
      </w:r>
      <w:r>
        <w:rPr>
          <w:sz w:val="28"/>
        </w:rPr>
        <w:t>certificate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P</w:t>
      </w:r>
      <w:r>
        <w:rPr>
          <w:sz w:val="28"/>
        </w:rPr>
        <w:t>otential of public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z w:val="28"/>
        </w:rPr>
        <w:t>ppearances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Invitation to special, Creative Arts</w:t>
      </w:r>
      <w:r>
        <w:rPr>
          <w:spacing w:val="-7"/>
          <w:sz w:val="28"/>
        </w:rPr>
        <w:t xml:space="preserve"> </w:t>
      </w:r>
      <w:r>
        <w:rPr>
          <w:sz w:val="28"/>
        </w:rPr>
        <w:t>events</w:t>
      </w:r>
    </w:p>
    <w:p w:rsidR="00C87B3F" w:rsidRDefault="00BD71D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Work exhibited throughout the state to raise epilepsy</w:t>
      </w:r>
      <w:r>
        <w:rPr>
          <w:spacing w:val="-12"/>
          <w:sz w:val="28"/>
        </w:rPr>
        <w:t xml:space="preserve"> </w:t>
      </w:r>
      <w:r>
        <w:rPr>
          <w:sz w:val="28"/>
        </w:rPr>
        <w:t>awareness</w:t>
      </w:r>
    </w:p>
    <w:p w:rsidR="00C87B3F" w:rsidRDefault="00C87B3F">
      <w:pPr>
        <w:pStyle w:val="BodyText"/>
        <w:ind w:left="0" w:firstLine="0"/>
        <w:rPr>
          <w:sz w:val="34"/>
        </w:rPr>
      </w:pPr>
    </w:p>
    <w:p w:rsidR="00C87B3F" w:rsidRDefault="00C87B3F">
      <w:pPr>
        <w:pStyle w:val="BodyText"/>
        <w:spacing w:before="9"/>
        <w:ind w:left="0" w:firstLine="0"/>
        <w:rPr>
          <w:sz w:val="34"/>
        </w:rPr>
      </w:pPr>
    </w:p>
    <w:p w:rsidR="00C87B3F" w:rsidRDefault="00BD71D0">
      <w:pPr>
        <w:pStyle w:val="BodyText"/>
        <w:ind w:left="106" w:firstLine="0"/>
      </w:pPr>
      <w:r>
        <w:t xml:space="preserve">For more information, please contact Tammy </w:t>
      </w:r>
      <w:proofErr w:type="spellStart"/>
      <w:r>
        <w:t>Sammon</w:t>
      </w:r>
      <w:proofErr w:type="spellEnd"/>
      <w:r>
        <w:t xml:space="preserve"> at 651.287.2304 or </w:t>
      </w:r>
      <w:hyperlink r:id="rId7">
        <w:r>
          <w:rPr>
            <w:color w:val="0000FF"/>
            <w:u w:val="single" w:color="0000FF"/>
          </w:rPr>
          <w:t>tsammon@efmn.org</w:t>
        </w:r>
      </w:hyperlink>
      <w:r>
        <w:t>.</w:t>
      </w:r>
    </w:p>
    <w:sectPr w:rsidR="00C87B3F">
      <w:type w:val="continuous"/>
      <w:pgSz w:w="12240" w:h="16340"/>
      <w:pgMar w:top="500" w:right="7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E388B"/>
    <w:multiLevelType w:val="hybridMultilevel"/>
    <w:tmpl w:val="E2AC6016"/>
    <w:lvl w:ilvl="0" w:tplc="92ECDF1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523E9FC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en-US"/>
      </w:rPr>
    </w:lvl>
    <w:lvl w:ilvl="2" w:tplc="1AEAE63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en-US"/>
      </w:rPr>
    </w:lvl>
    <w:lvl w:ilvl="3" w:tplc="6FC43D92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en-US"/>
      </w:rPr>
    </w:lvl>
    <w:lvl w:ilvl="4" w:tplc="7688DF1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en-US"/>
      </w:rPr>
    </w:lvl>
    <w:lvl w:ilvl="5" w:tplc="1D40706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en-US"/>
      </w:rPr>
    </w:lvl>
    <w:lvl w:ilvl="6" w:tplc="B5BA19E0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en-US"/>
      </w:rPr>
    </w:lvl>
    <w:lvl w:ilvl="7" w:tplc="1F50B72E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en-US"/>
      </w:rPr>
    </w:lvl>
    <w:lvl w:ilvl="8" w:tplc="13447896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3F"/>
    <w:rsid w:val="001A6F66"/>
    <w:rsid w:val="00BD71D0"/>
    <w:rsid w:val="00C8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F9BC4-82AD-4B9D-AC4A-FA277D9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 w:line="356" w:lineRule="exact"/>
      <w:ind w:left="8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mmon@efm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</vt:lpstr>
    </vt:vector>
  </TitlesOfParts>
  <Company>TechGuru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vicki</dc:creator>
  <cp:lastModifiedBy>Kelly Kopish</cp:lastModifiedBy>
  <cp:revision>3</cp:revision>
  <dcterms:created xsi:type="dcterms:W3CDTF">2018-02-15T22:22:00Z</dcterms:created>
  <dcterms:modified xsi:type="dcterms:W3CDTF">2018-02-15T22:22:00Z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2018-02-15T00:00:00Z</vt:filetime>
  </property>
</Properties>
</file>